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4E0D" w:rsidRPr="004A7BF3" w:rsidRDefault="002A4E0D" w:rsidP="004A7BF3">
      <w:pPr>
        <w:jc w:val="center"/>
      </w:pPr>
    </w:p>
    <w:p w:rsidR="002A4E0D" w:rsidRPr="004A7BF3" w:rsidRDefault="002A4E0D" w:rsidP="004A7BF3">
      <w:pPr>
        <w:jc w:val="center"/>
      </w:pPr>
    </w:p>
    <w:p w:rsidR="002A4E0D" w:rsidRPr="004A7BF3" w:rsidRDefault="002A4E0D" w:rsidP="004A7BF3">
      <w:pPr>
        <w:jc w:val="center"/>
      </w:pPr>
    </w:p>
    <w:p w:rsidR="002A4E0D" w:rsidRPr="004A7BF3" w:rsidRDefault="002A4E0D" w:rsidP="004A7BF3">
      <w:pPr>
        <w:jc w:val="center"/>
      </w:pPr>
    </w:p>
    <w:p w:rsidR="002A4E0D" w:rsidRDefault="002A4E0D" w:rsidP="00DA6746"/>
    <w:p w:rsidR="00DA6746" w:rsidRPr="004A7BF3" w:rsidRDefault="00DA6746" w:rsidP="00DA6746"/>
    <w:p w:rsidR="002A4E0D" w:rsidRPr="004A7BF3" w:rsidRDefault="002A4E0D" w:rsidP="004A7BF3">
      <w:pPr>
        <w:jc w:val="center"/>
      </w:pPr>
    </w:p>
    <w:p w:rsidR="002A4E0D" w:rsidRPr="004A7BF3" w:rsidRDefault="00DA6746" w:rsidP="004A7BF3">
      <w:pPr>
        <w:jc w:val="center"/>
      </w:pPr>
      <w:r>
        <w:t xml:space="preserve">Film Review of </w:t>
      </w:r>
      <w:r w:rsidR="002A4E0D" w:rsidRPr="004A7BF3">
        <w:t>Grave of the Fireflies</w:t>
      </w:r>
    </w:p>
    <w:p w:rsidR="002A4E0D" w:rsidRPr="004A7BF3" w:rsidRDefault="002A4E0D" w:rsidP="004A7BF3">
      <w:pPr>
        <w:jc w:val="center"/>
      </w:pPr>
      <w:r w:rsidRPr="004A7BF3">
        <w:t>Name</w:t>
      </w:r>
    </w:p>
    <w:p w:rsidR="002A4E0D" w:rsidRPr="004A7BF3" w:rsidRDefault="002A4E0D" w:rsidP="004A7BF3">
      <w:pPr>
        <w:jc w:val="center"/>
      </w:pPr>
      <w:r w:rsidRPr="004A7BF3">
        <w:t>Institution</w:t>
      </w:r>
    </w:p>
    <w:p w:rsidR="002A4E0D" w:rsidRPr="004A7BF3" w:rsidRDefault="002A4E0D" w:rsidP="004A7BF3">
      <w:pPr>
        <w:jc w:val="center"/>
      </w:pPr>
      <w:r w:rsidRPr="004A7BF3">
        <w:t>Date</w:t>
      </w:r>
    </w:p>
    <w:p w:rsidR="002A4E0D" w:rsidRPr="004A7BF3" w:rsidRDefault="002A4E0D" w:rsidP="004A7BF3">
      <w:r w:rsidRPr="004A7BF3">
        <w:br w:type="page"/>
      </w:r>
    </w:p>
    <w:p w:rsidR="00DA6746" w:rsidRPr="004A7BF3" w:rsidRDefault="00DA6746" w:rsidP="00DA6746">
      <w:pPr>
        <w:jc w:val="center"/>
      </w:pPr>
      <w:r>
        <w:lastRenderedPageBreak/>
        <w:t xml:space="preserve">Film Review of </w:t>
      </w:r>
      <w:r w:rsidR="00751220" w:rsidRPr="004A7BF3">
        <w:t xml:space="preserve">Grave </w:t>
      </w:r>
      <w:r w:rsidR="002A4E0D" w:rsidRPr="004A7BF3">
        <w:t xml:space="preserve">of the </w:t>
      </w:r>
      <w:r w:rsidR="00751220" w:rsidRPr="004A7BF3">
        <w:t>Fireflies</w:t>
      </w:r>
      <w:r>
        <w:t>.</w:t>
      </w:r>
    </w:p>
    <w:p w:rsidR="002A4E0D" w:rsidRPr="004A7BF3" w:rsidRDefault="002A4E0D" w:rsidP="004A7BF3">
      <w:pPr>
        <w:ind w:firstLine="720"/>
      </w:pPr>
      <w:r w:rsidRPr="004A7BF3">
        <w:t>Animation films have attracted mixed perceptions from viewers. As such, animati</w:t>
      </w:r>
      <w:r w:rsidR="00CA29C2" w:rsidRPr="004A7BF3">
        <w:t>on films concerning war have been regarded as advantageous</w:t>
      </w:r>
      <w:r w:rsidRPr="004A7BF3">
        <w:t xml:space="preserve"> to modern society. One benefit of using animation to highlight the ramificatio</w:t>
      </w:r>
      <w:r w:rsidR="00CA29C2" w:rsidRPr="004A7BF3">
        <w:t>ns of war is that viewers</w:t>
      </w:r>
      <w:r w:rsidRPr="004A7BF3">
        <w:t xml:space="preserve"> plan effective ways to prevent future wars. Animation films clearly show sufferings </w:t>
      </w:r>
      <w:r w:rsidR="00CA29C2" w:rsidRPr="004A7BF3">
        <w:t xml:space="preserve">and tragedies that people experience in </w:t>
      </w:r>
      <w:r w:rsidRPr="004A7BF3">
        <w:t>wars</w:t>
      </w:r>
      <w:r w:rsidR="00CA29C2" w:rsidRPr="004A7BF3">
        <w:t>. Although</w:t>
      </w:r>
      <w:r w:rsidRPr="004A7BF3">
        <w:t xml:space="preserve"> the charac</w:t>
      </w:r>
      <w:r w:rsidR="00CA29C2" w:rsidRPr="004A7BF3">
        <w:t>ters are not real,</w:t>
      </w:r>
      <w:r w:rsidRPr="004A7BF3">
        <w:t xml:space="preserve"> they succeed in </w:t>
      </w:r>
      <w:r w:rsidR="00CA29C2" w:rsidRPr="004A7BF3">
        <w:t>helping viewers to understand the effects of war</w:t>
      </w:r>
      <w:r w:rsidRPr="004A7BF3">
        <w:t xml:space="preserve">. After they watch animation films, viewers can note some consequences of war such as death, loss of property and injuries (Takahata, 2009). </w:t>
      </w:r>
      <w:r w:rsidR="00CA29C2" w:rsidRPr="004A7BF3">
        <w:t>Watching animation films challenges viewers to be</w:t>
      </w:r>
      <w:r w:rsidRPr="004A7BF3">
        <w:t xml:space="preserve"> cautious as they prevent another way. </w:t>
      </w:r>
    </w:p>
    <w:p w:rsidR="002A4E0D" w:rsidRPr="004A7BF3" w:rsidRDefault="002A4E0D" w:rsidP="004A7BF3">
      <w:pPr>
        <w:ind w:firstLine="720"/>
      </w:pPr>
      <w:r w:rsidRPr="004A7BF3">
        <w:t>The consequences of simplifying reality within a fil</w:t>
      </w:r>
      <w:r w:rsidR="00DA6746">
        <w:t xml:space="preserve">m, and </w:t>
      </w:r>
      <w:r w:rsidR="00CA29C2" w:rsidRPr="004A7BF3">
        <w:t xml:space="preserve">making it surround ideas and </w:t>
      </w:r>
      <w:r w:rsidR="00DA6746" w:rsidRPr="004A7BF3">
        <w:t>not experiences encourage</w:t>
      </w:r>
      <w:r w:rsidR="00CA29C2" w:rsidRPr="004A7BF3">
        <w:t xml:space="preserve"> </w:t>
      </w:r>
      <w:r w:rsidRPr="004A7BF3">
        <w:t>violence. After watching animation films, viewers may be motivated to engage in wars in their real lives, which may encour</w:t>
      </w:r>
      <w:r w:rsidR="00CA29C2" w:rsidRPr="004A7BF3">
        <w:t>age more violence</w:t>
      </w:r>
      <w:r w:rsidRPr="004A7BF3">
        <w:t xml:space="preserve"> (Takahata, 2009). As a viewer, this can lead to more powerful experiences such as fear. Again, I consider this an anti-war film for it shows the effects of war such as starvation, desperation, death, and sufferings to survivors. I do not agree with the director’s logic that the film is not an anti-war for it cannot pre</w:t>
      </w:r>
      <w:r w:rsidR="00CA29C2" w:rsidRPr="004A7BF3">
        <w:t>vent another war from happening. I believe</w:t>
      </w:r>
      <w:r w:rsidRPr="004A7BF3">
        <w:t xml:space="preserve"> th</w:t>
      </w:r>
      <w:r w:rsidR="00CA29C2" w:rsidRPr="004A7BF3">
        <w:t>e film has a compelling lesson o</w:t>
      </w:r>
      <w:r w:rsidRPr="004A7BF3">
        <w:t>f war</w:t>
      </w:r>
      <w:r w:rsidR="00CA29C2" w:rsidRPr="004A7BF3">
        <w:t xml:space="preserve"> to people</w:t>
      </w:r>
      <w:r w:rsidRPr="004A7BF3">
        <w:t xml:space="preserve">. In </w:t>
      </w:r>
      <w:r w:rsidR="00CA29C2" w:rsidRPr="004A7BF3">
        <w:t>other words, the ramifications o</w:t>
      </w:r>
      <w:r w:rsidRPr="004A7BF3">
        <w:t xml:space="preserve">f the war in the film should act as a lesson </w:t>
      </w:r>
      <w:r w:rsidR="00CA29C2" w:rsidRPr="004A7BF3">
        <w:t>that should challenge people to prevent</w:t>
      </w:r>
      <w:r w:rsidR="00B222F9" w:rsidRPr="004A7BF3">
        <w:t xml:space="preserve"> wars in</w:t>
      </w:r>
      <w:r w:rsidRPr="004A7BF3">
        <w:t xml:space="preserve"> future.</w:t>
      </w:r>
      <w:r w:rsidR="00B62FFE" w:rsidRPr="004A7BF3">
        <w:t xml:space="preserve"> An anti-war film</w:t>
      </w:r>
      <w:r w:rsidRPr="004A7BF3">
        <w:t xml:space="preserve"> discourages violent activities, armed conflicts as it shows devastating scenes of human beings being dehumanized by military machines before they are killed. This logic negates the idea of art as resistance since it fails to prevent another war, which is one of the functions of art. </w:t>
      </w:r>
    </w:p>
    <w:p w:rsidR="002A4E0D" w:rsidRPr="004A7BF3" w:rsidRDefault="002A4E0D" w:rsidP="004A7BF3">
      <w:pPr>
        <w:ind w:firstLine="720"/>
      </w:pPr>
      <w:r w:rsidRPr="004A7BF3">
        <w:t xml:space="preserve">The character of Seita used by Takahata to critique unquestioned patriotism by showing that she is a responsible, caring and loyal to her nation (Takahata, 2009). I agree </w:t>
      </w:r>
      <w:r w:rsidRPr="004A7BF3">
        <w:lastRenderedPageBreak/>
        <w:t>with Goldberg’s analysis because Seita’s faith symbolically shows futile Japan’s efforts on winning the war. She successfully upheld her arg</w:t>
      </w:r>
      <w:r w:rsidR="00B62FFE" w:rsidRPr="004A7BF3">
        <w:t>ument by using symbolism on</w:t>
      </w:r>
      <w:r w:rsidRPr="004A7BF3">
        <w:t xml:space="preserve"> Seita’s strong believe on his father and army and Japan’s efforts to win the war. My previous knowledge of Japan’s role in WW2 that help me unders</w:t>
      </w:r>
      <w:r w:rsidR="00B62FFE" w:rsidRPr="004A7BF3">
        <w:t>tand this statement explains concerns its</w:t>
      </w:r>
      <w:r w:rsidRPr="004A7BF3">
        <w:t xml:space="preserve"> aggressiveness. As such, it signed the Tripartite Pact with Nazi Germany and Italy hence agreeing to help each other in case any of them was attacked. I think that it is easy to become apathetic and complacent because of the availability of limited or poor options to end the suffering and devastation. </w:t>
      </w:r>
    </w:p>
    <w:p w:rsidR="002A4E0D" w:rsidRPr="004A7BF3" w:rsidRDefault="002A4E0D" w:rsidP="004A7BF3">
      <w:pPr>
        <w:ind w:firstLine="720"/>
      </w:pPr>
      <w:r w:rsidRPr="004A7BF3">
        <w:t>These films help to disrupt this as they clearly show the people lack options to end the devastations of war. According to Takahata (2009), it is crucial to view the war in more myriad and nuanced ways than just battle or strategy. This is because other critical aspects such as the implications and disruption of peace should also be considered. I think the choice of including Seita’s death by starvation at the beginning of the film was made for viewers to know the severe effects of war and violence. Knowing the fate of Seita and Setsuko from the get-go shift</w:t>
      </w:r>
      <w:r w:rsidR="00DA6746">
        <w:t>ed</w:t>
      </w:r>
      <w:r w:rsidRPr="004A7BF3">
        <w:t xml:space="preserve"> my viewing because it sheds light on the </w:t>
      </w:r>
      <w:r w:rsidR="004A7BF3" w:rsidRPr="004A7BF3">
        <w:t>ramifications of violence in any</w:t>
      </w:r>
      <w:r w:rsidRPr="004A7BF3">
        <w:t xml:space="preserve"> nation</w:t>
      </w:r>
      <w:r w:rsidR="004A7BF3" w:rsidRPr="004A7BF3">
        <w:t>, hence the need of refraining from violence</w:t>
      </w:r>
      <w:r w:rsidRPr="004A7BF3">
        <w:t>.</w:t>
      </w:r>
    </w:p>
    <w:p w:rsidR="004A7BF3" w:rsidRPr="004A7BF3" w:rsidRDefault="004A7BF3" w:rsidP="004A7BF3"/>
    <w:p w:rsidR="004A7BF3" w:rsidRPr="004A7BF3" w:rsidRDefault="004A7BF3" w:rsidP="004A7BF3"/>
    <w:p w:rsidR="004A7BF3" w:rsidRPr="004A7BF3" w:rsidRDefault="004A7BF3" w:rsidP="004A7BF3"/>
    <w:p w:rsidR="004A7BF3" w:rsidRDefault="004A7BF3" w:rsidP="004A7BF3"/>
    <w:p w:rsidR="001933C5" w:rsidRPr="004A7BF3" w:rsidRDefault="001933C5" w:rsidP="004A7BF3"/>
    <w:p w:rsidR="004A7BF3" w:rsidRPr="004A7BF3" w:rsidRDefault="004A7BF3" w:rsidP="004A7BF3"/>
    <w:p w:rsidR="004A7BF3" w:rsidRPr="004A7BF3" w:rsidRDefault="004A7BF3" w:rsidP="004A7BF3">
      <w:bookmarkStart w:id="0" w:name="_GoBack"/>
      <w:bookmarkEnd w:id="0"/>
    </w:p>
    <w:p w:rsidR="00751220" w:rsidRPr="004A7BF3" w:rsidRDefault="00751220" w:rsidP="004A7BF3">
      <w:pPr>
        <w:jc w:val="center"/>
      </w:pPr>
      <w:r w:rsidRPr="004A7BF3">
        <w:lastRenderedPageBreak/>
        <w:t>References</w:t>
      </w:r>
    </w:p>
    <w:p w:rsidR="00751220" w:rsidRPr="004A7BF3" w:rsidRDefault="00751220" w:rsidP="004A7BF3">
      <w:r w:rsidRPr="004A7BF3">
        <w:rPr>
          <w:color w:val="222222"/>
          <w:shd w:val="clear" w:color="auto" w:fill="FFFFFF"/>
        </w:rPr>
        <w:t>Takahata, I. (2009). </w:t>
      </w:r>
      <w:r w:rsidRPr="004A7BF3">
        <w:rPr>
          <w:i/>
          <w:iCs/>
          <w:color w:val="222222"/>
          <w:shd w:val="clear" w:color="auto" w:fill="FFFFFF"/>
        </w:rPr>
        <w:t>Grave of the Fireflies</w:t>
      </w:r>
      <w:r w:rsidRPr="004A7BF3">
        <w:rPr>
          <w:color w:val="222222"/>
          <w:shd w:val="clear" w:color="auto" w:fill="FFFFFF"/>
        </w:rPr>
        <w:t>. ADV Films.</w:t>
      </w:r>
    </w:p>
    <w:sectPr w:rsidR="00751220" w:rsidRPr="004A7BF3" w:rsidSect="002A4E0D">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B2971" w:rsidRDefault="001B2971" w:rsidP="002A4E0D">
      <w:pPr>
        <w:spacing w:after="0" w:line="240" w:lineRule="auto"/>
      </w:pPr>
      <w:r>
        <w:separator/>
      </w:r>
    </w:p>
  </w:endnote>
  <w:endnote w:type="continuationSeparator" w:id="1">
    <w:p w:rsidR="001B2971" w:rsidRDefault="001B2971" w:rsidP="002A4E0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B2971" w:rsidRDefault="001B2971" w:rsidP="002A4E0D">
      <w:pPr>
        <w:spacing w:after="0" w:line="240" w:lineRule="auto"/>
      </w:pPr>
      <w:r>
        <w:separator/>
      </w:r>
    </w:p>
  </w:footnote>
  <w:footnote w:type="continuationSeparator" w:id="1">
    <w:p w:rsidR="001B2971" w:rsidRDefault="001B2971" w:rsidP="002A4E0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31978637"/>
      <w:docPartObj>
        <w:docPartGallery w:val="Page Numbers (Top of Page)"/>
        <w:docPartUnique/>
      </w:docPartObj>
    </w:sdtPr>
    <w:sdtEndPr>
      <w:rPr>
        <w:noProof/>
      </w:rPr>
    </w:sdtEndPr>
    <w:sdtContent>
      <w:p w:rsidR="002A4E0D" w:rsidRDefault="00DA6746" w:rsidP="002A4E0D">
        <w:pPr>
          <w:pStyle w:val="Header"/>
          <w:spacing w:line="480" w:lineRule="auto"/>
        </w:pPr>
        <w:r>
          <w:t xml:space="preserve">FILM REVIEW </w:t>
        </w:r>
        <w:r w:rsidR="002A4E0D" w:rsidRPr="002A4E0D">
          <w:t>GRAVE OF THE FIREFLIES</w:t>
        </w:r>
        <w:r>
          <w:t xml:space="preserve">                     </w:t>
        </w:r>
        <w:r w:rsidR="001933C5">
          <w:t xml:space="preserve">                                                  </w:t>
        </w:r>
        <w:r w:rsidR="002A4E0D" w:rsidRPr="002A4E0D">
          <w:t xml:space="preserve"> </w:t>
        </w:r>
        <w:r w:rsidR="00822F38">
          <w:fldChar w:fldCharType="begin"/>
        </w:r>
        <w:r w:rsidR="002A4E0D">
          <w:instrText xml:space="preserve"> PAGE   \* MERGEFORMAT </w:instrText>
        </w:r>
        <w:r w:rsidR="00822F38">
          <w:fldChar w:fldCharType="separate"/>
        </w:r>
        <w:r>
          <w:rPr>
            <w:noProof/>
          </w:rPr>
          <w:t>3</w:t>
        </w:r>
        <w:r w:rsidR="00822F38">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E0D" w:rsidRDefault="002A4E0D" w:rsidP="002A4E0D">
    <w:pPr>
      <w:pStyle w:val="Header"/>
      <w:spacing w:line="480" w:lineRule="auto"/>
    </w:pPr>
    <w:r>
      <w:t xml:space="preserve">Running head: </w:t>
    </w:r>
    <w:r w:rsidR="00DA6746">
      <w:t xml:space="preserve">FILM REVIEW OF </w:t>
    </w:r>
    <w:r w:rsidRPr="002A4E0D">
      <w:t>GRAVE OF THE FIREFLIES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B6F8F"/>
    <w:rsid w:val="000824C7"/>
    <w:rsid w:val="000B6F8F"/>
    <w:rsid w:val="000F3C66"/>
    <w:rsid w:val="00164CD7"/>
    <w:rsid w:val="001933C5"/>
    <w:rsid w:val="001B2971"/>
    <w:rsid w:val="0020094C"/>
    <w:rsid w:val="0029322A"/>
    <w:rsid w:val="00295C52"/>
    <w:rsid w:val="002A4E0D"/>
    <w:rsid w:val="0030308F"/>
    <w:rsid w:val="00464288"/>
    <w:rsid w:val="004A7BF3"/>
    <w:rsid w:val="004F0C84"/>
    <w:rsid w:val="0050250F"/>
    <w:rsid w:val="00654A16"/>
    <w:rsid w:val="00751220"/>
    <w:rsid w:val="007629E6"/>
    <w:rsid w:val="00822F38"/>
    <w:rsid w:val="00AB0ECF"/>
    <w:rsid w:val="00B222F9"/>
    <w:rsid w:val="00B62FFE"/>
    <w:rsid w:val="00B82880"/>
    <w:rsid w:val="00B829CA"/>
    <w:rsid w:val="00BB44E5"/>
    <w:rsid w:val="00C115DD"/>
    <w:rsid w:val="00CA29C2"/>
    <w:rsid w:val="00CA5C94"/>
    <w:rsid w:val="00D97BA4"/>
    <w:rsid w:val="00DA674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4E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A4E0D"/>
  </w:style>
  <w:style w:type="paragraph" w:styleId="Footer">
    <w:name w:val="footer"/>
    <w:basedOn w:val="Normal"/>
    <w:link w:val="FooterChar"/>
    <w:uiPriority w:val="99"/>
    <w:unhideWhenUsed/>
    <w:rsid w:val="002A4E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A4E0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524</Words>
  <Characters>2992</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3</cp:revision>
  <dcterms:created xsi:type="dcterms:W3CDTF">2019-03-30T15:26:00Z</dcterms:created>
  <dcterms:modified xsi:type="dcterms:W3CDTF">2019-03-30T15:28:00Z</dcterms:modified>
</cp:coreProperties>
</file>